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FBE51" w14:textId="77777777" w:rsidR="00DB1CA5" w:rsidRPr="00DB1CA5" w:rsidRDefault="00DB1CA5" w:rsidP="00DB1CA5">
      <w:pPr>
        <w:autoSpaceDE w:val="0"/>
        <w:autoSpaceDN w:val="0"/>
        <w:adjustRightInd w:val="0"/>
        <w:jc w:val="center"/>
        <w:rPr>
          <w:rFonts w:ascii="標楷體" w:eastAsia="標楷體" w:hAnsi="標楷體" w:cs="STKaitiTC-Regular"/>
          <w:color w:val="000000"/>
          <w:kern w:val="0"/>
          <w:sz w:val="40"/>
          <w:szCs w:val="40"/>
          <w:u w:val="single"/>
        </w:rPr>
      </w:pPr>
      <w:r w:rsidRPr="00DB1CA5">
        <w:rPr>
          <w:rFonts w:ascii="標楷體" w:eastAsia="標楷體" w:hAnsi="標楷體" w:cs="STKaitiTC-Regular" w:hint="eastAsia"/>
          <w:color w:val="000000"/>
          <w:kern w:val="0"/>
          <w:sz w:val="40"/>
          <w:szCs w:val="40"/>
          <w:u w:val="single"/>
        </w:rPr>
        <w:t>安裝注</w:t>
      </w:r>
      <w:r>
        <w:rPr>
          <w:rFonts w:ascii="標楷體" w:eastAsia="標楷體" w:hAnsi="標楷體" w:cs="STKaitiTC-Regular" w:hint="eastAsia"/>
          <w:color w:val="000000"/>
          <w:kern w:val="0"/>
          <w:sz w:val="40"/>
          <w:szCs w:val="40"/>
          <w:u w:val="single"/>
        </w:rPr>
        <w:t>音輸入法</w:t>
      </w:r>
    </w:p>
    <w:p w14:paraId="16251AF2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請依照下列步驟安裝輸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法</w:t>
      </w:r>
    </w:p>
    <w:p w14:paraId="28877082" w14:textId="77777777" w:rsidR="00DB1CA5" w:rsidRPr="00DB1CA5" w:rsidRDefault="00DB1CA5" w:rsidP="00DB1CA5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進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入</w:t>
      </w:r>
      <w:proofErr w:type="gramStart"/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”</w:t>
      </w:r>
      <w:proofErr w:type="gramEnd"/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設定</w:t>
      </w:r>
      <w:proofErr w:type="gramStart"/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”</w:t>
      </w:r>
      <w:proofErr w:type="gramEnd"/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後選擇“安全性”</w:t>
      </w:r>
    </w:p>
    <w:p w14:paraId="6EF406B6" w14:textId="77777777" w:rsidR="00DB1CA5" w:rsidRPr="00DB1CA5" w:rsidRDefault="00DB1CA5" w:rsidP="00DB1CA5">
      <w:pPr>
        <w:pStyle w:val="a3"/>
        <w:autoSpaceDE w:val="0"/>
        <w:autoSpaceDN w:val="0"/>
        <w:adjustRightInd w:val="0"/>
        <w:ind w:leftChars="0" w:left="42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3678F60C" wp14:editId="59840459">
            <wp:extent cx="5274310" cy="295656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6C01" w14:textId="77777777" w:rsid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Bold"/>
          <w:b/>
          <w:bCs/>
          <w:color w:val="FF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>2)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將“不明的來源”設定開啟。</w:t>
      </w:r>
      <w:r w:rsidRPr="00DB1CA5">
        <w:rPr>
          <w:rFonts w:ascii="標楷體" w:eastAsia="標楷體" w:hAnsi="標楷體" w:cs="STKaitiTC-Bold" w:hint="eastAsia"/>
          <w:b/>
          <w:bCs/>
          <w:color w:val="FF0000"/>
          <w:kern w:val="0"/>
          <w:sz w:val="28"/>
          <w:szCs w:val="28"/>
        </w:rPr>
        <w:t>（建議安裝完後務必關閉）</w:t>
      </w:r>
    </w:p>
    <w:p w14:paraId="31E62DD1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Bold"/>
          <w:b/>
          <w:bCs/>
          <w:color w:val="FF0000"/>
          <w:kern w:val="0"/>
          <w:sz w:val="28"/>
          <w:szCs w:val="28"/>
        </w:rPr>
      </w:pPr>
      <w:r w:rsidRPr="00DB1CA5">
        <w:rPr>
          <w:rFonts w:ascii="標楷體" w:eastAsia="標楷體" w:hAnsi="標楷體" w:cs="STKaitiTC-Bold" w:hint="eastAsia"/>
          <w:b/>
          <w:bCs/>
          <w:noProof/>
          <w:color w:val="FF0000"/>
          <w:kern w:val="0"/>
          <w:sz w:val="28"/>
          <w:szCs w:val="28"/>
        </w:rPr>
        <w:drawing>
          <wp:inline distT="0" distB="0" distL="0" distR="0" wp14:anchorId="38A7A9F1" wp14:editId="132F53B4">
            <wp:extent cx="5274310" cy="29591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8164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安裝注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音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法：</w:t>
      </w:r>
    </w:p>
    <w:p w14:paraId="3808CAB2" w14:textId="77777777" w:rsid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1.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插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隨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身</w:t>
      </w:r>
      <w:proofErr w:type="gramStart"/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碟</w:t>
      </w:r>
      <w:proofErr w:type="gramEnd"/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系統會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自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動詢問是否要開啟</w:t>
      </w: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>,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請點選“</w:t>
      </w: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>Ok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”</w:t>
      </w:r>
    </w:p>
    <w:p w14:paraId="4454E1AF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19AAC901" wp14:editId="47EDF013">
            <wp:extent cx="5274310" cy="2962910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DA4F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2.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開啟後請點選“</w:t>
      </w:r>
      <w:proofErr w:type="spellStart"/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>TCIME.apk</w:t>
      </w:r>
      <w:proofErr w:type="spellEnd"/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”開始安裝</w:t>
      </w:r>
      <w:r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0E1FD209" wp14:editId="75C96188">
            <wp:extent cx="5274310" cy="296227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B31B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3.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進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安裝畫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面，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點選”</w:t>
      </w: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>Next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”進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下</w:t>
      </w:r>
      <w:r w:rsidRPr="00DB1CA5">
        <w:rPr>
          <w:rFonts w:ascii="Microsoft YaHei" w:eastAsia="Microsoft YaHei" w:hAnsi="Microsoft YaHei" w:cs="Microsoft YaHei" w:hint="eastAsia"/>
          <w:color w:val="000000"/>
          <w:kern w:val="0"/>
          <w:sz w:val="28"/>
          <w:szCs w:val="28"/>
        </w:rPr>
        <w:t>⼀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步驟</w:t>
      </w: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49AF9C6F" wp14:editId="71113C3E">
            <wp:extent cx="5274310" cy="2963545"/>
            <wp:effectExtent l="0" t="0" r="254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0BAC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4.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開始安裝</w:t>
      </w:r>
      <w:r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3D410245" wp14:editId="0200F2B4">
            <wp:extent cx="5274310" cy="295465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7883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5.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安裝完成後請點選”</w:t>
      </w: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>Done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”</w:t>
      </w:r>
      <w:r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796B8A80" wp14:editId="2DAD49AA">
            <wp:extent cx="5274310" cy="295783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D07D2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6.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返回桌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面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點選右下</w:t>
      </w:r>
      <w:r w:rsidRPr="00DB1CA5">
        <w:rPr>
          <w:rFonts w:ascii="Microsoft YaHei" w:eastAsia="Microsoft YaHei" w:hAnsi="Microsoft YaHei" w:cs="Microsoft YaHei" w:hint="eastAsia"/>
          <w:color w:val="000000"/>
          <w:kern w:val="0"/>
          <w:sz w:val="28"/>
          <w:szCs w:val="28"/>
        </w:rPr>
        <w:t>⽅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進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”應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用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程式”</w:t>
      </w: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6BEFBE38" wp14:editId="676164C6">
            <wp:extent cx="5274310" cy="29654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A8AE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7.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選擇”設定“</w:t>
      </w:r>
      <w:r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1E63F8A4" wp14:editId="7C4676F4">
            <wp:extent cx="5274310" cy="29591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0E730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8.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選擇”語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言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與輸</w:t>
      </w:r>
      <w:r>
        <w:rPr>
          <w:rFonts w:asciiTheme="minorEastAsia" w:hAnsiTheme="minorEastAsia" w:cs="Microsoft YaHei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設定“</w:t>
      </w: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364E6481" wp14:editId="7872780F">
            <wp:extent cx="5274310" cy="2962910"/>
            <wp:effectExtent l="0" t="0" r="254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FD51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9.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點選進</w:t>
      </w:r>
      <w:r w:rsidR="009C1A37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”</w:t>
      </w:r>
      <w:r w:rsidR="009C1A3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目前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的鍵盤輸</w:t>
      </w:r>
      <w:r w:rsidR="009C1A3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法“</w:t>
      </w: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5A74D76D" wp14:editId="4F7953BA">
            <wp:extent cx="5274310" cy="295402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0750" w14:textId="77777777" w:rsidR="00DB1CA5" w:rsidRPr="00DB1CA5" w:rsidRDefault="00DB1CA5" w:rsidP="00DB1CA5">
      <w:pPr>
        <w:autoSpaceDE w:val="0"/>
        <w:autoSpaceDN w:val="0"/>
        <w:adjustRightInd w:val="0"/>
        <w:rPr>
          <w:rFonts w:ascii="標楷體" w:eastAsia="標楷體" w:hAnsi="標楷體" w:cs="STKaitiTC-Regular"/>
          <w:color w:val="000000"/>
          <w:kern w:val="0"/>
          <w:sz w:val="28"/>
          <w:szCs w:val="28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10.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將輸</w:t>
      </w:r>
      <w:r w:rsidR="009C1A37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入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法變更</w:t>
      </w:r>
      <w:r w:rsidRPr="00DB1CA5">
        <w:rPr>
          <w:rFonts w:ascii="Microsoft YaHei" w:eastAsia="Microsoft YaHei" w:hAnsi="Microsoft YaHei" w:cs="Microsoft YaHei" w:hint="eastAsia"/>
          <w:color w:val="000000"/>
          <w:kern w:val="0"/>
          <w:sz w:val="28"/>
          <w:szCs w:val="28"/>
        </w:rPr>
        <w:t>⾄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“中</w:t>
      </w:r>
      <w:r w:rsidR="009C1A3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文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注</w:t>
      </w:r>
      <w:r w:rsidRPr="00DB1CA5">
        <w:rPr>
          <w:rFonts w:ascii="Microsoft YaHei" w:eastAsia="Microsoft YaHei" w:hAnsi="Microsoft YaHei" w:cs="Microsoft YaHei" w:hint="eastAsia"/>
          <w:color w:val="000000"/>
          <w:kern w:val="0"/>
          <w:sz w:val="28"/>
          <w:szCs w:val="28"/>
        </w:rPr>
        <w:t>⾳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“即完成安裝以及設定。</w:t>
      </w: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br/>
      </w:r>
      <w:r w:rsidRPr="00DB1CA5">
        <w:rPr>
          <w:rFonts w:ascii="標楷體" w:eastAsia="標楷體" w:hAnsi="標楷體" w:cs="STKaitiTC-Regular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7C8DEC52" wp14:editId="6BAFF940">
            <wp:extent cx="5274310" cy="296037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3758" w14:textId="204950D7" w:rsidR="00FD0ADC" w:rsidRDefault="00DB1CA5" w:rsidP="00DB1CA5">
      <w:pPr>
        <w:rPr>
          <w:rFonts w:ascii="STKaitiTC-Regular" w:eastAsia="STKaitiTC-Regular" w:cs="STKaitiTC-Regular"/>
          <w:color w:val="000000"/>
          <w:kern w:val="0"/>
          <w:szCs w:val="24"/>
        </w:rPr>
      </w:pPr>
      <w:r w:rsidRPr="00DB1CA5">
        <w:rPr>
          <w:rFonts w:ascii="標楷體" w:eastAsia="標楷體" w:hAnsi="標楷體" w:cs="STKaitiTC-Regular"/>
          <w:color w:val="000000"/>
          <w:kern w:val="0"/>
          <w:sz w:val="28"/>
          <w:szCs w:val="28"/>
        </w:rPr>
        <w:t xml:space="preserve">11. </w:t>
      </w:r>
      <w:r w:rsidRPr="00DB1CA5"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安裝後的鍵盤可透過右下</w:t>
      </w:r>
      <w:r>
        <w:rPr>
          <w:rFonts w:ascii="標楷體" w:eastAsia="標楷體" w:hAnsi="標楷體" w:cs="STKaitiTC-Regular" w:hint="eastAsia"/>
          <w:color w:val="000000"/>
          <w:kern w:val="0"/>
          <w:sz w:val="28"/>
          <w:szCs w:val="28"/>
        </w:rPr>
        <w:t>方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切換中、英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文</w:t>
      </w:r>
      <w:r w:rsidRPr="00DB1CA5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入</w:t>
      </w:r>
      <w:r>
        <w:rPr>
          <w:rFonts w:ascii="STKaitiTC-Regular" w:eastAsia="STKaitiTC-Regular" w:cs="STKaitiTC-Regular" w:hint="eastAsia"/>
          <w:color w:val="000000"/>
          <w:kern w:val="0"/>
          <w:szCs w:val="24"/>
        </w:rPr>
        <w:t>。</w:t>
      </w:r>
      <w:r>
        <w:rPr>
          <w:rFonts w:ascii="STKaitiTC-Regular" w:eastAsia="STKaitiTC-Regular" w:cs="STKaitiTC-Regular"/>
          <w:color w:val="000000"/>
          <w:kern w:val="0"/>
          <w:szCs w:val="24"/>
        </w:rPr>
        <w:br/>
      </w:r>
      <w:r w:rsidRPr="00DB1CA5">
        <w:rPr>
          <w:rFonts w:hint="eastAsia"/>
          <w:noProof/>
        </w:rPr>
        <w:lastRenderedPageBreak/>
        <w:drawing>
          <wp:inline distT="0" distB="0" distL="0" distR="0" wp14:anchorId="58FA0901" wp14:editId="0B3855D7">
            <wp:extent cx="5274310" cy="295846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132F" w14:textId="527FCC10" w:rsidR="00420C5B" w:rsidRDefault="00420C5B" w:rsidP="00DB1CA5">
      <w:pPr>
        <w:rPr>
          <w:rFonts w:ascii="STKaitiTC-Regular" w:eastAsia="STKaitiTC-Regular" w:cs="STKaitiTC-Regular"/>
          <w:color w:val="000000"/>
          <w:kern w:val="0"/>
          <w:szCs w:val="24"/>
        </w:rPr>
      </w:pPr>
    </w:p>
    <w:p w14:paraId="0BC4616D" w14:textId="77777777" w:rsidR="00420C5B" w:rsidRPr="00420C5B" w:rsidRDefault="00420C5B" w:rsidP="00DB1CA5">
      <w:pPr>
        <w:rPr>
          <w:rFonts w:hint="eastAsia"/>
        </w:rPr>
      </w:pPr>
    </w:p>
    <w:sectPr w:rsidR="00420C5B" w:rsidRPr="00420C5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A4C97" w14:textId="77777777" w:rsidR="00E734AC" w:rsidRDefault="00E734AC" w:rsidP="00420C5B">
      <w:r>
        <w:separator/>
      </w:r>
    </w:p>
  </w:endnote>
  <w:endnote w:type="continuationSeparator" w:id="0">
    <w:p w14:paraId="37499033" w14:textId="77777777" w:rsidR="00E734AC" w:rsidRDefault="00E734AC" w:rsidP="00420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KaitiTC-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TKaitiTC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48D0A" w14:textId="77777777" w:rsidR="00E734AC" w:rsidRDefault="00E734AC" w:rsidP="00420C5B">
      <w:r>
        <w:separator/>
      </w:r>
    </w:p>
  </w:footnote>
  <w:footnote w:type="continuationSeparator" w:id="0">
    <w:p w14:paraId="79D276F5" w14:textId="77777777" w:rsidR="00E734AC" w:rsidRDefault="00E734AC" w:rsidP="00420C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63310D"/>
    <w:multiLevelType w:val="hybridMultilevel"/>
    <w:tmpl w:val="B8A4EE8A"/>
    <w:lvl w:ilvl="0" w:tplc="4CD60D7C">
      <w:start w:val="1"/>
      <w:numFmt w:val="decimal"/>
      <w:lvlText w:val="%1)"/>
      <w:lvlJc w:val="left"/>
      <w:pPr>
        <w:ind w:left="420" w:hanging="420"/>
      </w:pPr>
      <w:rPr>
        <w:rFonts w:cs="STKaitiTC-Regular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CA5"/>
    <w:rsid w:val="000E3F7A"/>
    <w:rsid w:val="00185F38"/>
    <w:rsid w:val="00420C5B"/>
    <w:rsid w:val="007107BD"/>
    <w:rsid w:val="009C1A37"/>
    <w:rsid w:val="00DB1CA5"/>
    <w:rsid w:val="00E734AC"/>
    <w:rsid w:val="00FA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DD8DE3"/>
  <w15:chartTrackingRefBased/>
  <w15:docId w15:val="{CA75E541-30A7-4117-88F3-316049DD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CA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20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20C5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20C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20C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Kao</dc:creator>
  <cp:keywords/>
  <dc:description/>
  <cp:lastModifiedBy>Ronald Kao</cp:lastModifiedBy>
  <cp:revision>3</cp:revision>
  <dcterms:created xsi:type="dcterms:W3CDTF">2020-05-12T09:33:00Z</dcterms:created>
  <dcterms:modified xsi:type="dcterms:W3CDTF">2020-05-12T10:42:00Z</dcterms:modified>
</cp:coreProperties>
</file>